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5A822" w14:textId="69F5A594" w:rsidR="00C20F50" w:rsidRPr="002758D3" w:rsidRDefault="00105899" w:rsidP="00D46F70">
      <w:pPr>
        <w:jc w:val="center"/>
        <w:rPr>
          <w:rFonts w:asciiTheme="majorHAnsi" w:eastAsia="Times New Roman" w:hAnsiTheme="majorHAnsi"/>
          <w:b/>
          <w:color w:val="008A8B"/>
          <w:sz w:val="32"/>
          <w:szCs w:val="32"/>
        </w:rPr>
      </w:pPr>
      <w:r>
        <w:rPr>
          <w:rFonts w:asciiTheme="majorHAnsi" w:eastAsia="Times New Roman" w:hAnsiTheme="majorHAnsi"/>
          <w:b/>
          <w:color w:val="008A8B"/>
          <w:sz w:val="32"/>
          <w:szCs w:val="32"/>
        </w:rPr>
        <w:t>Endorsement</w:t>
      </w:r>
      <w:r w:rsidR="00021E48" w:rsidRPr="002758D3">
        <w:rPr>
          <w:rFonts w:asciiTheme="majorHAnsi" w:eastAsia="Times New Roman" w:hAnsiTheme="majorHAnsi"/>
          <w:b/>
          <w:color w:val="008A8B"/>
          <w:sz w:val="32"/>
          <w:szCs w:val="32"/>
        </w:rPr>
        <w:t xml:space="preserve"> Request Form</w:t>
      </w:r>
    </w:p>
    <w:p w14:paraId="20C44BAA" w14:textId="23802D75" w:rsidR="009B1D73" w:rsidRPr="002758D3" w:rsidRDefault="009B1D73">
      <w:pPr>
        <w:rPr>
          <w:rFonts w:asciiTheme="majorHAnsi" w:hAnsiTheme="majorHAnsi"/>
          <w:sz w:val="20"/>
          <w:szCs w:val="20"/>
        </w:rPr>
      </w:pPr>
    </w:p>
    <w:p w14:paraId="169A7E45" w14:textId="430D668B" w:rsidR="00105899" w:rsidRPr="00105899" w:rsidRDefault="00762548" w:rsidP="00105899">
      <w:pPr>
        <w:pStyle w:val="NormalWeb"/>
        <w:spacing w:before="0" w:beforeAutospacing="0" w:after="0" w:afterAutospacing="0"/>
        <w:rPr>
          <w:rFonts w:ascii="Century Gothic" w:hAnsi="Century Gothic"/>
          <w:b/>
          <w:color w:val="000000" w:themeColor="text1"/>
        </w:rPr>
      </w:pPr>
      <w:r w:rsidRPr="00105899">
        <w:rPr>
          <w:rFonts w:ascii="Century Gothic" w:hAnsi="Century Gothic"/>
          <w:b/>
          <w:color w:val="000000" w:themeColor="text1"/>
        </w:rPr>
        <w:t>As detailed</w:t>
      </w:r>
      <w:r w:rsidR="00105899" w:rsidRPr="00105899">
        <w:rPr>
          <w:rFonts w:ascii="Century Gothic" w:hAnsi="Century Gothic"/>
          <w:b/>
          <w:color w:val="000000" w:themeColor="text1"/>
        </w:rPr>
        <w:t xml:space="preserve"> in the </w:t>
      </w:r>
      <w:hyperlink r:id="rId7" w:history="1">
        <w:r w:rsidR="00105899" w:rsidRPr="008202C1">
          <w:rPr>
            <w:rStyle w:val="Hyperlink"/>
            <w:rFonts w:ascii="Century Gothic" w:hAnsi="Century Gothic"/>
            <w:b/>
          </w:rPr>
          <w:t>CPOC Endorsement Policy</w:t>
        </w:r>
      </w:hyperlink>
      <w:r w:rsidR="008202C1">
        <w:rPr>
          <w:rFonts w:ascii="Century Gothic" w:hAnsi="Century Gothic"/>
          <w:b/>
          <w:color w:val="000000" w:themeColor="text1"/>
        </w:rPr>
        <w:t>:</w:t>
      </w:r>
    </w:p>
    <w:p w14:paraId="7DD27C73" w14:textId="77777777" w:rsidR="005E1592" w:rsidRDefault="005E1592" w:rsidP="005E1592">
      <w:pPr>
        <w:ind w:left="-5" w:right="404"/>
        <w:rPr>
          <w:rFonts w:ascii="Century Gothic" w:hAnsi="Century Gothic"/>
          <w:color w:val="000000" w:themeColor="text1"/>
          <w:sz w:val="20"/>
          <w:szCs w:val="20"/>
        </w:rPr>
      </w:pPr>
      <w:r w:rsidRPr="005E1592">
        <w:rPr>
          <w:rFonts w:ascii="Century Gothic" w:hAnsi="Century Gothic"/>
          <w:b/>
          <w:bCs/>
          <w:color w:val="000000" w:themeColor="text1"/>
          <w:sz w:val="20"/>
          <w:szCs w:val="20"/>
        </w:rPr>
        <w:t>Endorsemen</w:t>
      </w:r>
      <w:r w:rsidRPr="005E1592">
        <w:rPr>
          <w:rFonts w:ascii="Century Gothic" w:hAnsi="Century Gothic"/>
          <w:color w:val="000000" w:themeColor="text1"/>
          <w:sz w:val="20"/>
          <w:szCs w:val="20"/>
        </w:rPr>
        <w:t xml:space="preserve">t is defined as formal badging with the CPOC logo or brand displayed on or in the final product and the provision of a CPOC statement confirming formal endorsement. </w:t>
      </w:r>
    </w:p>
    <w:p w14:paraId="0F98F06E" w14:textId="77777777" w:rsidR="00581450" w:rsidRDefault="00581450" w:rsidP="005E1592">
      <w:pPr>
        <w:ind w:left="-5" w:right="404"/>
        <w:rPr>
          <w:rFonts w:ascii="Century Gothic" w:hAnsi="Century Gothic"/>
          <w:color w:val="000000" w:themeColor="text1"/>
          <w:sz w:val="20"/>
          <w:szCs w:val="20"/>
        </w:rPr>
      </w:pPr>
    </w:p>
    <w:p w14:paraId="2EA5BD41" w14:textId="2C8E56AF" w:rsidR="00581450" w:rsidRDefault="00581450" w:rsidP="00581450">
      <w:pPr>
        <w:ind w:left="-5" w:right="404"/>
        <w:rPr>
          <w:rFonts w:ascii="Century Gothic" w:hAnsi="Century Gothic"/>
          <w:color w:val="000000" w:themeColor="text1"/>
          <w:sz w:val="20"/>
          <w:szCs w:val="20"/>
        </w:rPr>
      </w:pPr>
      <w:r w:rsidRPr="00581450">
        <w:rPr>
          <w:rFonts w:ascii="Century Gothic" w:hAnsi="Century Gothic"/>
          <w:color w:val="000000" w:themeColor="text1"/>
          <w:sz w:val="20"/>
          <w:szCs w:val="20"/>
        </w:rPr>
        <w:t xml:space="preserve">For CPOC to endorse a publication, it requires that a named representative chosen by CPOC be involved in the development of the external organisation’s </w:t>
      </w:r>
      <w:r w:rsidRPr="009D4A19">
        <w:rPr>
          <w:rFonts w:ascii="Century Gothic" w:hAnsi="Century Gothic"/>
          <w:b/>
          <w:bCs/>
          <w:color w:val="000000" w:themeColor="text1"/>
          <w:sz w:val="20"/>
          <w:szCs w:val="20"/>
        </w:rPr>
        <w:t>publication from the outset.</w:t>
      </w:r>
      <w:r w:rsidRPr="00581450">
        <w:rPr>
          <w:rFonts w:ascii="Century Gothic" w:hAnsi="Century Gothic"/>
          <w:color w:val="000000" w:themeColor="text1"/>
          <w:sz w:val="20"/>
          <w:szCs w:val="20"/>
        </w:rPr>
        <w:t xml:space="preserve"> The representative will be identified and chosen by the CPOC Executive. This is usually via membership of a working party, and the representative must make it known to the external organisation that their role in the development of the publication involves representation of CPOC. </w:t>
      </w:r>
    </w:p>
    <w:p w14:paraId="7DEA9D80" w14:textId="77777777" w:rsidR="00581450" w:rsidRPr="00581450" w:rsidRDefault="00581450" w:rsidP="00581450">
      <w:pPr>
        <w:ind w:left="-5" w:right="404"/>
        <w:rPr>
          <w:rFonts w:ascii="Century Gothic" w:hAnsi="Century Gothic"/>
          <w:color w:val="000000" w:themeColor="text1"/>
          <w:sz w:val="20"/>
          <w:szCs w:val="20"/>
        </w:rPr>
      </w:pPr>
    </w:p>
    <w:p w14:paraId="42C89F64" w14:textId="0A0B90D8" w:rsidR="00581450" w:rsidRPr="00581450" w:rsidRDefault="00581450" w:rsidP="00581450">
      <w:pPr>
        <w:ind w:left="-5" w:right="404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Early sight </w:t>
      </w:r>
      <w:r w:rsidR="008202C1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for 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consultation: </w:t>
      </w:r>
    </w:p>
    <w:p w14:paraId="024C597C" w14:textId="39454941" w:rsidR="00581450" w:rsidRPr="005E1592" w:rsidRDefault="00581450" w:rsidP="00581450">
      <w:pPr>
        <w:ind w:left="-5" w:right="404"/>
        <w:rPr>
          <w:rFonts w:ascii="Century Gothic" w:hAnsi="Century Gothic"/>
          <w:color w:val="000000" w:themeColor="text1"/>
          <w:sz w:val="20"/>
          <w:szCs w:val="20"/>
        </w:rPr>
      </w:pPr>
      <w:r w:rsidRPr="00581450">
        <w:rPr>
          <w:rFonts w:ascii="Century Gothic" w:hAnsi="Century Gothic"/>
          <w:color w:val="000000" w:themeColor="text1"/>
          <w:sz w:val="20"/>
          <w:szCs w:val="20"/>
        </w:rPr>
        <w:t xml:space="preserve">CPOC representatives are expected to provide the CPOC Board with early sight of the publication to allow opportunity for consultation. 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The draft will be shared with the CPOC Executive at the next available team meeting and then the </w:t>
      </w:r>
      <w:r w:rsidRPr="00581450">
        <w:rPr>
          <w:rFonts w:ascii="Century Gothic" w:hAnsi="Century Gothic"/>
          <w:color w:val="000000" w:themeColor="text1"/>
          <w:sz w:val="20"/>
          <w:szCs w:val="20"/>
        </w:rPr>
        <w:t xml:space="preserve">document for consultation will be shared </w:t>
      </w:r>
      <w:r w:rsidR="00472E00">
        <w:rPr>
          <w:rFonts w:ascii="Century Gothic" w:hAnsi="Century Gothic"/>
          <w:color w:val="000000" w:themeColor="text1"/>
          <w:sz w:val="20"/>
          <w:szCs w:val="20"/>
        </w:rPr>
        <w:t>with the CPOC Board.</w:t>
      </w:r>
      <w:r w:rsidRPr="00581450">
        <w:rPr>
          <w:rFonts w:ascii="Century Gothic" w:hAnsi="Century Gothic"/>
          <w:color w:val="000000" w:themeColor="text1"/>
          <w:sz w:val="20"/>
          <w:szCs w:val="20"/>
        </w:rPr>
        <w:t xml:space="preserve"> This is an opportunity for CPOC to provide comment and raise any concerns before it is presented for final endorsement.</w:t>
      </w:r>
      <w:r w:rsidR="00472E0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472E00" w:rsidRPr="008202C1">
        <w:rPr>
          <w:rFonts w:ascii="Century Gothic" w:hAnsi="Century Gothic"/>
          <w:color w:val="000000" w:themeColor="text1"/>
          <w:sz w:val="20"/>
          <w:szCs w:val="20"/>
        </w:rPr>
        <w:t xml:space="preserve">Please </w:t>
      </w:r>
      <w:r w:rsidR="00472E00" w:rsidRPr="008202C1">
        <w:rPr>
          <w:rFonts w:ascii="Century Gothic" w:hAnsi="Century Gothic"/>
          <w:b/>
          <w:bCs/>
          <w:color w:val="000000" w:themeColor="text1"/>
          <w:sz w:val="20"/>
          <w:szCs w:val="20"/>
        </w:rPr>
        <w:t>allow up to four weeks for this process.</w:t>
      </w:r>
      <w:r w:rsidR="00472E0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</w:p>
    <w:p w14:paraId="513EDE38" w14:textId="039BD948" w:rsidR="00762548" w:rsidRPr="00105899" w:rsidRDefault="00762548" w:rsidP="002E76C5">
      <w:pPr>
        <w:rPr>
          <w:rFonts w:ascii="Century Gothic" w:hAnsi="Century Gothic"/>
          <w:b/>
          <w:color w:val="000000" w:themeColor="text1"/>
          <w:sz w:val="20"/>
          <w:szCs w:val="20"/>
        </w:rPr>
      </w:pPr>
    </w:p>
    <w:p w14:paraId="59AB3E95" w14:textId="127D924D" w:rsidR="002E76C5" w:rsidRPr="00105899" w:rsidRDefault="00581450" w:rsidP="002E76C5">
      <w:pPr>
        <w:rPr>
          <w:rFonts w:ascii="Century Gothic" w:hAnsi="Century Gothic"/>
          <w:b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color w:val="000000" w:themeColor="text1"/>
          <w:sz w:val="20"/>
          <w:szCs w:val="20"/>
        </w:rPr>
        <w:t xml:space="preserve">Final endorsement </w:t>
      </w:r>
      <w:r w:rsidR="008202C1">
        <w:rPr>
          <w:rFonts w:ascii="Century Gothic" w:hAnsi="Century Gothic"/>
          <w:b/>
          <w:color w:val="000000" w:themeColor="text1"/>
          <w:sz w:val="20"/>
          <w:szCs w:val="20"/>
        </w:rPr>
        <w:t>approval</w:t>
      </w:r>
      <w:r>
        <w:rPr>
          <w:rFonts w:ascii="Century Gothic" w:hAnsi="Century Gothic"/>
          <w:b/>
          <w:color w:val="000000" w:themeColor="text1"/>
          <w:sz w:val="20"/>
          <w:szCs w:val="20"/>
        </w:rPr>
        <w:t>:</w:t>
      </w:r>
    </w:p>
    <w:p w14:paraId="198CC607" w14:textId="7D84AD4E" w:rsidR="002E76C5" w:rsidRDefault="002E76C5" w:rsidP="002E76C5">
      <w:pPr>
        <w:rPr>
          <w:rFonts w:ascii="Century Gothic" w:hAnsi="Century Gothic"/>
          <w:color w:val="000000" w:themeColor="text1"/>
          <w:sz w:val="20"/>
          <w:szCs w:val="20"/>
        </w:rPr>
      </w:pPr>
      <w:r w:rsidRPr="00105899">
        <w:rPr>
          <w:rFonts w:ascii="Century Gothic" w:hAnsi="Century Gothic"/>
          <w:color w:val="000000" w:themeColor="text1"/>
          <w:sz w:val="20"/>
          <w:szCs w:val="20"/>
        </w:rPr>
        <w:t xml:space="preserve">The CPOC requires </w:t>
      </w:r>
      <w:r w:rsidR="00472E00" w:rsidRPr="008202C1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up to </w:t>
      </w:r>
      <w:r w:rsidRPr="008202C1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four weeks to assess </w:t>
      </w:r>
      <w:r w:rsidR="00581450" w:rsidRPr="008202C1">
        <w:rPr>
          <w:rFonts w:ascii="Century Gothic" w:hAnsi="Century Gothic"/>
          <w:b/>
          <w:bCs/>
          <w:color w:val="000000" w:themeColor="text1"/>
          <w:sz w:val="20"/>
          <w:szCs w:val="20"/>
        </w:rPr>
        <w:t>final</w:t>
      </w:r>
      <w:r w:rsidR="0058145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105899">
        <w:rPr>
          <w:rFonts w:ascii="Century Gothic" w:hAnsi="Century Gothic"/>
          <w:color w:val="000000" w:themeColor="text1"/>
          <w:sz w:val="20"/>
          <w:szCs w:val="20"/>
        </w:rPr>
        <w:t xml:space="preserve">guidance </w:t>
      </w:r>
      <w:r w:rsidR="00581450">
        <w:rPr>
          <w:rFonts w:ascii="Century Gothic" w:hAnsi="Century Gothic"/>
          <w:color w:val="000000" w:themeColor="text1"/>
          <w:sz w:val="20"/>
          <w:szCs w:val="20"/>
        </w:rPr>
        <w:t xml:space="preserve">for endorsement </w:t>
      </w:r>
      <w:r w:rsidRPr="00105899">
        <w:rPr>
          <w:rFonts w:ascii="Century Gothic" w:hAnsi="Century Gothic"/>
          <w:color w:val="000000" w:themeColor="text1"/>
          <w:sz w:val="20"/>
          <w:szCs w:val="20"/>
        </w:rPr>
        <w:t>and provide a response</w:t>
      </w:r>
      <w:r w:rsidR="00581450">
        <w:rPr>
          <w:rFonts w:ascii="Century Gothic" w:hAnsi="Century Gothic"/>
          <w:color w:val="000000" w:themeColor="text1"/>
          <w:sz w:val="20"/>
          <w:szCs w:val="20"/>
        </w:rPr>
        <w:t>, this includes the review time with the CPOC Executive and CPOC Board</w:t>
      </w:r>
      <w:r w:rsidRPr="00105899">
        <w:rPr>
          <w:rFonts w:ascii="Century Gothic" w:hAnsi="Century Gothic"/>
          <w:color w:val="000000" w:themeColor="text1"/>
          <w:sz w:val="20"/>
          <w:szCs w:val="20"/>
        </w:rPr>
        <w:t xml:space="preserve">. We will therefore be unable to meet deadlines of less than four weeks from the time of request. </w:t>
      </w:r>
    </w:p>
    <w:p w14:paraId="00DCCB15" w14:textId="237A00BC" w:rsidR="002758D3" w:rsidRDefault="002758D3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4CC6BE89" w14:textId="7BC66DD1" w:rsidR="009D4A19" w:rsidRDefault="009D4A19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Please note:</w:t>
      </w:r>
    </w:p>
    <w:p w14:paraId="0E73E48D" w14:textId="62321B48" w:rsidR="009D4A19" w:rsidRPr="009D4A19" w:rsidRDefault="009D4A19">
      <w:pPr>
        <w:rPr>
          <w:rFonts w:asciiTheme="majorHAnsi" w:hAnsiTheme="majorHAnsi"/>
          <w:bCs/>
          <w:sz w:val="20"/>
          <w:szCs w:val="20"/>
        </w:rPr>
      </w:pPr>
      <w:r w:rsidRPr="009D4A19">
        <w:rPr>
          <w:rFonts w:asciiTheme="majorHAnsi" w:hAnsiTheme="majorHAnsi"/>
          <w:bCs/>
          <w:sz w:val="20"/>
          <w:szCs w:val="20"/>
        </w:rPr>
        <w:t>This form will need to be provided at project inception</w:t>
      </w:r>
      <w:r w:rsidR="00444FCF">
        <w:rPr>
          <w:rFonts w:asciiTheme="majorHAnsi" w:hAnsiTheme="majorHAnsi"/>
          <w:bCs/>
          <w:sz w:val="20"/>
          <w:szCs w:val="20"/>
        </w:rPr>
        <w:t xml:space="preserve"> to enable CPOC to identify a suitable representative to be identified and involved from the outset.</w:t>
      </w:r>
    </w:p>
    <w:p w14:paraId="41CE870C" w14:textId="77777777" w:rsidR="009D4A19" w:rsidRPr="002758D3" w:rsidRDefault="009D4A19">
      <w:pPr>
        <w:rPr>
          <w:rFonts w:asciiTheme="majorHAnsi" w:hAnsiTheme="maj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2758D3" w:rsidRPr="002758D3" w14:paraId="2BBECB84" w14:textId="77777777" w:rsidTr="002758D3">
        <w:tc>
          <w:tcPr>
            <w:tcW w:w="9010" w:type="dxa"/>
            <w:gridSpan w:val="2"/>
          </w:tcPr>
          <w:p w14:paraId="152E494D" w14:textId="14B45290" w:rsidR="002758D3" w:rsidRPr="002758D3" w:rsidRDefault="002758D3" w:rsidP="002758D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202C1">
              <w:rPr>
                <w:rFonts w:asciiTheme="majorHAnsi" w:hAnsiTheme="majorHAnsi"/>
                <w:b/>
                <w:color w:val="008A8B" w:themeColor="accent1"/>
                <w:sz w:val="20"/>
                <w:szCs w:val="20"/>
              </w:rPr>
              <w:t>1. Details</w:t>
            </w:r>
          </w:p>
        </w:tc>
      </w:tr>
      <w:tr w:rsidR="002758D3" w:rsidRPr="002758D3" w14:paraId="100C95AA" w14:textId="77777777" w:rsidTr="00472E00">
        <w:tc>
          <w:tcPr>
            <w:tcW w:w="2830" w:type="dxa"/>
          </w:tcPr>
          <w:p w14:paraId="37F11AF1" w14:textId="58752278" w:rsidR="002758D3" w:rsidRPr="002758D3" w:rsidRDefault="002758D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Name</w:t>
            </w:r>
          </w:p>
        </w:tc>
        <w:tc>
          <w:tcPr>
            <w:tcW w:w="6180" w:type="dxa"/>
          </w:tcPr>
          <w:p w14:paraId="37A3554F" w14:textId="77777777" w:rsidR="002758D3" w:rsidRPr="002758D3" w:rsidRDefault="002758D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1A431E73" w14:textId="77777777" w:rsidTr="00472E00">
        <w:tc>
          <w:tcPr>
            <w:tcW w:w="2830" w:type="dxa"/>
          </w:tcPr>
          <w:p w14:paraId="4DD645B1" w14:textId="26B68475" w:rsidR="002758D3" w:rsidRPr="002758D3" w:rsidRDefault="002758D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Organisation</w:t>
            </w:r>
          </w:p>
        </w:tc>
        <w:tc>
          <w:tcPr>
            <w:tcW w:w="6180" w:type="dxa"/>
          </w:tcPr>
          <w:p w14:paraId="303C7437" w14:textId="77777777" w:rsidR="002758D3" w:rsidRPr="002758D3" w:rsidRDefault="002758D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7974A737" w14:textId="77777777" w:rsidTr="00472E00">
        <w:tc>
          <w:tcPr>
            <w:tcW w:w="2830" w:type="dxa"/>
          </w:tcPr>
          <w:p w14:paraId="1BF3EBA9" w14:textId="724D5C19" w:rsidR="002758D3" w:rsidRPr="002758D3" w:rsidRDefault="002758D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Date of request</w:t>
            </w:r>
          </w:p>
        </w:tc>
        <w:tc>
          <w:tcPr>
            <w:tcW w:w="6180" w:type="dxa"/>
          </w:tcPr>
          <w:p w14:paraId="77A4699D" w14:textId="77777777" w:rsidR="002758D3" w:rsidRPr="002758D3" w:rsidRDefault="002758D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4174F976" w14:textId="35955729" w:rsidR="00553ADA" w:rsidRDefault="00553ADA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2830"/>
        <w:gridCol w:w="6165"/>
      </w:tblGrid>
      <w:tr w:rsidR="00762548" w:rsidRPr="002758D3" w14:paraId="2357BAA1" w14:textId="77777777" w:rsidTr="00F17F99">
        <w:tc>
          <w:tcPr>
            <w:tcW w:w="8995" w:type="dxa"/>
            <w:gridSpan w:val="2"/>
          </w:tcPr>
          <w:p w14:paraId="25114A2F" w14:textId="771C53C4" w:rsidR="00762548" w:rsidRPr="008202C1" w:rsidRDefault="008202C1" w:rsidP="00762548">
            <w:pPr>
              <w:rPr>
                <w:rFonts w:asciiTheme="majorHAnsi" w:hAnsiTheme="majorHAnsi"/>
                <w:color w:val="008A8B" w:themeColor="accen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8A8B" w:themeColor="accent1"/>
                <w:sz w:val="20"/>
                <w:szCs w:val="20"/>
              </w:rPr>
              <w:t>2</w:t>
            </w:r>
            <w:r w:rsidR="00762548" w:rsidRPr="008202C1">
              <w:rPr>
                <w:rFonts w:asciiTheme="majorHAnsi" w:hAnsiTheme="majorHAnsi"/>
                <w:b/>
                <w:color w:val="008A8B" w:themeColor="accent1"/>
                <w:sz w:val="20"/>
                <w:szCs w:val="20"/>
              </w:rPr>
              <w:t xml:space="preserve">. </w:t>
            </w:r>
            <w:r w:rsidR="00762548" w:rsidRPr="008202C1">
              <w:rPr>
                <w:rFonts w:asciiTheme="majorHAnsi" w:hAnsiTheme="majorHAnsi"/>
                <w:b/>
                <w:bCs/>
                <w:color w:val="008A8B" w:themeColor="accent1"/>
                <w:sz w:val="20"/>
                <w:szCs w:val="20"/>
              </w:rPr>
              <w:t xml:space="preserve">Project Information </w:t>
            </w:r>
          </w:p>
        </w:tc>
      </w:tr>
      <w:tr w:rsidR="00762548" w:rsidRPr="002758D3" w14:paraId="68458CFD" w14:textId="77777777" w:rsidTr="00472E00">
        <w:tc>
          <w:tcPr>
            <w:tcW w:w="2830" w:type="dxa"/>
          </w:tcPr>
          <w:p w14:paraId="779F65E3" w14:textId="5719997C" w:rsidR="00762548" w:rsidRPr="008202C1" w:rsidRDefault="00762548" w:rsidP="00F17F9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202C1">
              <w:rPr>
                <w:rFonts w:asciiTheme="majorHAnsi" w:hAnsiTheme="majorHAnsi"/>
                <w:b/>
                <w:bCs/>
                <w:sz w:val="20"/>
                <w:szCs w:val="20"/>
              </w:rPr>
              <w:t>Name of project</w:t>
            </w:r>
          </w:p>
        </w:tc>
        <w:tc>
          <w:tcPr>
            <w:tcW w:w="6165" w:type="dxa"/>
          </w:tcPr>
          <w:p w14:paraId="3914A688" w14:textId="77777777" w:rsidR="00762548" w:rsidRPr="00082BB3" w:rsidRDefault="00762548" w:rsidP="00082BB3">
            <w:pPr>
              <w:pStyle w:val="ListParagrap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581450" w:rsidRPr="002758D3" w14:paraId="3114E8EB" w14:textId="77777777" w:rsidTr="00472E00">
        <w:tc>
          <w:tcPr>
            <w:tcW w:w="2830" w:type="dxa"/>
          </w:tcPr>
          <w:p w14:paraId="2154B696" w14:textId="7F1F946F" w:rsidR="00581450" w:rsidRPr="008202C1" w:rsidRDefault="00581450" w:rsidP="00F17F9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202C1">
              <w:rPr>
                <w:rFonts w:asciiTheme="majorHAnsi" w:hAnsiTheme="majorHAnsi"/>
                <w:b/>
                <w:bCs/>
                <w:sz w:val="20"/>
                <w:szCs w:val="20"/>
              </w:rPr>
              <w:t>Project contact</w:t>
            </w:r>
          </w:p>
        </w:tc>
        <w:tc>
          <w:tcPr>
            <w:tcW w:w="6165" w:type="dxa"/>
          </w:tcPr>
          <w:p w14:paraId="49ED564F" w14:textId="77777777" w:rsidR="00581450" w:rsidRPr="00082BB3" w:rsidRDefault="00581450" w:rsidP="00082BB3">
            <w:pPr>
              <w:pStyle w:val="ListParagrap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62548" w:rsidRPr="002758D3" w14:paraId="6A96CBF7" w14:textId="77777777" w:rsidTr="00472E00">
        <w:tc>
          <w:tcPr>
            <w:tcW w:w="2830" w:type="dxa"/>
          </w:tcPr>
          <w:p w14:paraId="4F3EC117" w14:textId="59B50ABF" w:rsidR="00762548" w:rsidRPr="002758D3" w:rsidRDefault="00762548" w:rsidP="00762548">
            <w:pPr>
              <w:rPr>
                <w:rFonts w:asciiTheme="majorHAnsi" w:hAnsiTheme="majorHAnsi"/>
                <w:sz w:val="20"/>
                <w:szCs w:val="20"/>
              </w:rPr>
            </w:pPr>
            <w:r w:rsidRPr="008202C1">
              <w:rPr>
                <w:rFonts w:asciiTheme="majorHAnsi" w:hAnsiTheme="majorHAnsi"/>
                <w:b/>
                <w:bCs/>
                <w:sz w:val="20"/>
                <w:szCs w:val="20"/>
              </w:rPr>
              <w:t>Output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e.g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62548">
              <w:rPr>
                <w:rFonts w:asciiTheme="majorHAnsi" w:hAnsiTheme="majorHAnsi"/>
                <w:i/>
                <w:sz w:val="20"/>
                <w:szCs w:val="20"/>
              </w:rPr>
              <w:t>Guidance, resource, app</w:t>
            </w:r>
            <w:r w:rsidRPr="002758D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6165" w:type="dxa"/>
          </w:tcPr>
          <w:p w14:paraId="358280DF" w14:textId="77777777" w:rsidR="00762548" w:rsidRPr="00082BB3" w:rsidRDefault="00762548" w:rsidP="00082BB3">
            <w:pPr>
              <w:pStyle w:val="ListParagrap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62548" w:rsidRPr="002758D3" w14:paraId="65E9271E" w14:textId="77777777" w:rsidTr="00472E00">
        <w:trPr>
          <w:trHeight w:val="229"/>
        </w:trPr>
        <w:tc>
          <w:tcPr>
            <w:tcW w:w="2830" w:type="dxa"/>
          </w:tcPr>
          <w:p w14:paraId="361BC495" w14:textId="02EBCFBE" w:rsidR="00762548" w:rsidRPr="008202C1" w:rsidRDefault="00762548" w:rsidP="00F17F9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202C1">
              <w:rPr>
                <w:rFonts w:asciiTheme="majorHAnsi" w:hAnsiTheme="majorHAnsi"/>
                <w:b/>
                <w:bCs/>
                <w:sz w:val="20"/>
                <w:szCs w:val="20"/>
              </w:rPr>
              <w:t>Background information on the project</w:t>
            </w:r>
          </w:p>
        </w:tc>
        <w:tc>
          <w:tcPr>
            <w:tcW w:w="6165" w:type="dxa"/>
          </w:tcPr>
          <w:p w14:paraId="2A7A704B" w14:textId="77777777" w:rsidR="00762548" w:rsidRDefault="00762548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524388BC" w14:textId="77777777" w:rsidR="005D415E" w:rsidRDefault="005D415E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DE89CBE" w14:textId="77777777" w:rsidR="005D415E" w:rsidRDefault="005D415E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25159A6" w14:textId="72E112F5" w:rsidR="005D415E" w:rsidRPr="002758D3" w:rsidRDefault="005D415E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F375B" w:rsidRPr="002758D3" w14:paraId="5657CC22" w14:textId="77777777" w:rsidTr="00472E00">
        <w:trPr>
          <w:trHeight w:val="229"/>
        </w:trPr>
        <w:tc>
          <w:tcPr>
            <w:tcW w:w="2830" w:type="dxa"/>
          </w:tcPr>
          <w:p w14:paraId="0D8C2A72" w14:textId="1F74EA39" w:rsidR="004F375B" w:rsidRDefault="004F375B" w:rsidP="004F375B">
            <w:pPr>
              <w:rPr>
                <w:rFonts w:asciiTheme="majorHAnsi" w:hAnsiTheme="majorHAnsi"/>
                <w:sz w:val="20"/>
                <w:szCs w:val="20"/>
              </w:rPr>
            </w:pPr>
            <w:r w:rsidRPr="008202C1">
              <w:rPr>
                <w:rFonts w:asciiTheme="majorHAnsi" w:hAnsiTheme="majorHAnsi"/>
                <w:b/>
                <w:bCs/>
                <w:sz w:val="20"/>
                <w:szCs w:val="20"/>
              </w:rPr>
              <w:t>How the project/guidance links to CPOC’s strategic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gramStart"/>
            <w:r w:rsidRPr="008202C1">
              <w:rPr>
                <w:rFonts w:asciiTheme="majorHAnsi" w:hAnsiTheme="majorHAnsi"/>
                <w:b/>
                <w:bCs/>
                <w:sz w:val="20"/>
                <w:szCs w:val="20"/>
              </w:rPr>
              <w:t>priorities</w:t>
            </w:r>
            <w:r>
              <w:rPr>
                <w:rFonts w:asciiTheme="majorHAnsi" w:hAnsiTheme="majorHAnsi"/>
                <w:sz w:val="20"/>
                <w:szCs w:val="20"/>
              </w:rPr>
              <w:t>(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see </w:t>
            </w:r>
            <w:hyperlink r:id="rId8" w:history="1">
              <w:r w:rsidRPr="005A5EC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CPOC Strategy 202</w:t>
              </w:r>
              <w:r w:rsidR="005A5ECA" w:rsidRPr="005A5EC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3</w:t>
              </w:r>
              <w:r w:rsidRPr="005A5EC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-202</w:t>
              </w:r>
              <w:r w:rsidR="005A5ECA" w:rsidRPr="005A5EC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6</w:t>
              </w:r>
            </w:hyperlink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6165" w:type="dxa"/>
          </w:tcPr>
          <w:p w14:paraId="55451587" w14:textId="77777777" w:rsidR="004F375B" w:rsidRDefault="004F375B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62548" w:rsidRPr="002758D3" w14:paraId="6967DA51" w14:textId="77777777" w:rsidTr="00472E00">
        <w:trPr>
          <w:trHeight w:val="229"/>
        </w:trPr>
        <w:tc>
          <w:tcPr>
            <w:tcW w:w="2830" w:type="dxa"/>
          </w:tcPr>
          <w:p w14:paraId="5A45CE6F" w14:textId="7423C3C0" w:rsidR="004369AB" w:rsidRDefault="00762548" w:rsidP="00F17F9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202C1">
              <w:rPr>
                <w:rFonts w:asciiTheme="majorHAnsi" w:hAnsiTheme="majorHAnsi"/>
                <w:b/>
                <w:bCs/>
                <w:sz w:val="20"/>
                <w:szCs w:val="20"/>
              </w:rPr>
              <w:t>Link to current resources if applicable</w:t>
            </w:r>
          </w:p>
          <w:p w14:paraId="6926E8BA" w14:textId="0548A22C" w:rsidR="004369AB" w:rsidRPr="008202C1" w:rsidRDefault="004369AB" w:rsidP="00F17F9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6165" w:type="dxa"/>
          </w:tcPr>
          <w:p w14:paraId="14BB1D83" w14:textId="77777777" w:rsidR="00762548" w:rsidRPr="002758D3" w:rsidRDefault="00762548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369AB" w:rsidRPr="002758D3" w14:paraId="6E0559AA" w14:textId="77777777" w:rsidTr="00472E00">
        <w:trPr>
          <w:trHeight w:val="229"/>
        </w:trPr>
        <w:tc>
          <w:tcPr>
            <w:tcW w:w="2830" w:type="dxa"/>
          </w:tcPr>
          <w:p w14:paraId="65B2B7B4" w14:textId="77777777" w:rsidR="004369AB" w:rsidRDefault="004369AB" w:rsidP="004369A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Project length</w:t>
            </w:r>
          </w:p>
          <w:p w14:paraId="2E88C331" w14:textId="143E61A4" w:rsidR="004369AB" w:rsidRPr="008202C1" w:rsidRDefault="004369AB" w:rsidP="004369A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iCs/>
                <w:sz w:val="20"/>
                <w:szCs w:val="20"/>
              </w:rPr>
              <w:t>Please insert a copy of project timeline if known</w:t>
            </w:r>
          </w:p>
        </w:tc>
        <w:tc>
          <w:tcPr>
            <w:tcW w:w="6165" w:type="dxa"/>
          </w:tcPr>
          <w:p w14:paraId="62C4FE8D" w14:textId="77777777" w:rsidR="004369AB" w:rsidRDefault="004369AB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FB50172" w14:textId="77777777" w:rsidR="009D4A19" w:rsidRPr="002758D3" w:rsidRDefault="009D4A19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62548" w:rsidRPr="002758D3" w14:paraId="1C3B213E" w14:textId="77777777" w:rsidTr="00472E00">
        <w:trPr>
          <w:trHeight w:val="229"/>
        </w:trPr>
        <w:tc>
          <w:tcPr>
            <w:tcW w:w="2830" w:type="dxa"/>
          </w:tcPr>
          <w:p w14:paraId="314EEAA5" w14:textId="27CDCB6F" w:rsidR="00762548" w:rsidRPr="008202C1" w:rsidRDefault="00762548" w:rsidP="00F17F9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202C1">
              <w:rPr>
                <w:rFonts w:asciiTheme="majorHAnsi" w:hAnsiTheme="majorHAnsi"/>
                <w:b/>
                <w:bCs/>
                <w:sz w:val="20"/>
                <w:szCs w:val="20"/>
              </w:rPr>
              <w:t>Steering group meeting date</w:t>
            </w:r>
          </w:p>
        </w:tc>
        <w:tc>
          <w:tcPr>
            <w:tcW w:w="6165" w:type="dxa"/>
          </w:tcPr>
          <w:p w14:paraId="3B8C9BA0" w14:textId="77777777" w:rsidR="00762548" w:rsidRPr="002758D3" w:rsidRDefault="00762548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5E1592" w:rsidRPr="002758D3" w14:paraId="20DDB5A2" w14:textId="77777777" w:rsidTr="00472E00">
        <w:trPr>
          <w:trHeight w:val="229"/>
        </w:trPr>
        <w:tc>
          <w:tcPr>
            <w:tcW w:w="2830" w:type="dxa"/>
          </w:tcPr>
          <w:p w14:paraId="141E2B1C" w14:textId="77777777" w:rsidR="008202C1" w:rsidRDefault="00472E00" w:rsidP="00F17F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 CPOC Endorsement Policy states</w:t>
            </w:r>
            <w:r w:rsidR="005E1592">
              <w:rPr>
                <w:rFonts w:asciiTheme="majorHAnsi" w:hAnsiTheme="majorHAnsi"/>
                <w:sz w:val="20"/>
                <w:szCs w:val="20"/>
              </w:rPr>
              <w:t xml:space="preserve"> that all outputs for endorsement must be shared in draft form </w:t>
            </w:r>
            <w:r w:rsidR="00581450">
              <w:rPr>
                <w:rFonts w:asciiTheme="majorHAnsi" w:hAnsiTheme="majorHAnsi"/>
                <w:sz w:val="20"/>
                <w:szCs w:val="20"/>
              </w:rPr>
              <w:t xml:space="preserve">in its early stages </w:t>
            </w:r>
            <w:r w:rsidR="005E1592">
              <w:rPr>
                <w:rFonts w:asciiTheme="majorHAnsi" w:hAnsiTheme="majorHAnsi"/>
                <w:sz w:val="20"/>
                <w:szCs w:val="20"/>
              </w:rPr>
              <w:t xml:space="preserve">to allow for consultation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and feedback from </w:t>
            </w:r>
            <w:r w:rsidR="005E1592">
              <w:rPr>
                <w:rFonts w:asciiTheme="majorHAnsi" w:hAnsiTheme="majorHAnsi"/>
                <w:sz w:val="20"/>
                <w:szCs w:val="20"/>
              </w:rPr>
              <w:t xml:space="preserve">the CPOC Board. </w:t>
            </w:r>
          </w:p>
          <w:p w14:paraId="012ADE74" w14:textId="02DC31B0" w:rsidR="005E1592" w:rsidRPr="008202C1" w:rsidRDefault="004369AB" w:rsidP="00F17F9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Do you agree to</w:t>
            </w:r>
            <w:r w:rsidR="00581450" w:rsidRPr="008202C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share a draft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the project output</w:t>
            </w:r>
            <w:r w:rsidR="00581450" w:rsidRPr="008202C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with CPOC for early sight?</w:t>
            </w:r>
          </w:p>
        </w:tc>
        <w:tc>
          <w:tcPr>
            <w:tcW w:w="6165" w:type="dxa"/>
          </w:tcPr>
          <w:p w14:paraId="64A4C9C7" w14:textId="77777777" w:rsidR="005E1592" w:rsidRPr="002758D3" w:rsidRDefault="005E1592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581450" w:rsidRPr="002758D3" w14:paraId="1A3205DB" w14:textId="77777777" w:rsidTr="00472E00">
        <w:trPr>
          <w:trHeight w:val="229"/>
        </w:trPr>
        <w:tc>
          <w:tcPr>
            <w:tcW w:w="2830" w:type="dxa"/>
          </w:tcPr>
          <w:p w14:paraId="5B505073" w14:textId="46919B1E" w:rsidR="00581450" w:rsidRPr="008202C1" w:rsidRDefault="00581450" w:rsidP="00F17F9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202C1">
              <w:rPr>
                <w:rFonts w:asciiTheme="majorHAnsi" w:hAnsiTheme="majorHAnsi"/>
                <w:b/>
                <w:bCs/>
                <w:sz w:val="20"/>
                <w:szCs w:val="20"/>
              </w:rPr>
              <w:t>When do you project to share the final output with CPOC for endorsement</w:t>
            </w:r>
            <w:r w:rsidR="00472E00" w:rsidRPr="008202C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approval</w:t>
            </w:r>
            <w:r w:rsidRPr="008202C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? </w:t>
            </w:r>
          </w:p>
        </w:tc>
        <w:tc>
          <w:tcPr>
            <w:tcW w:w="6165" w:type="dxa"/>
          </w:tcPr>
          <w:p w14:paraId="332B2B89" w14:textId="77777777" w:rsidR="00581450" w:rsidRPr="002758D3" w:rsidRDefault="00581450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62548" w:rsidRPr="002758D3" w14:paraId="4ED4F7CE" w14:textId="77777777" w:rsidTr="00472E00">
        <w:trPr>
          <w:trHeight w:val="229"/>
        </w:trPr>
        <w:tc>
          <w:tcPr>
            <w:tcW w:w="2830" w:type="dxa"/>
          </w:tcPr>
          <w:p w14:paraId="171C6422" w14:textId="41970DB5" w:rsidR="00762548" w:rsidRDefault="00762548" w:rsidP="00F17F99">
            <w:pPr>
              <w:rPr>
                <w:rFonts w:asciiTheme="majorHAnsi" w:hAnsiTheme="majorHAnsi"/>
                <w:sz w:val="20"/>
                <w:szCs w:val="20"/>
              </w:rPr>
            </w:pPr>
            <w:r w:rsidRPr="008202C1">
              <w:rPr>
                <w:rFonts w:asciiTheme="majorHAnsi" w:hAnsiTheme="majorHAnsi"/>
                <w:b/>
                <w:bCs/>
                <w:sz w:val="20"/>
                <w:szCs w:val="20"/>
              </w:rPr>
              <w:t>If the work requires further commitment from CPOC other than a CPOC rep please state here</w:t>
            </w:r>
            <w:r w:rsidR="0010589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105899">
              <w:rPr>
                <w:rFonts w:asciiTheme="majorHAnsi" w:hAnsiTheme="majorHAnsi"/>
                <w:sz w:val="20"/>
                <w:szCs w:val="20"/>
              </w:rPr>
              <w:t>e.g</w:t>
            </w:r>
            <w:proofErr w:type="spellEnd"/>
            <w:r w:rsidR="00105899">
              <w:rPr>
                <w:rFonts w:asciiTheme="majorHAnsi" w:hAnsiTheme="majorHAnsi"/>
                <w:sz w:val="20"/>
                <w:szCs w:val="20"/>
              </w:rPr>
              <w:t xml:space="preserve"> financial, administrational or other support</w:t>
            </w:r>
          </w:p>
        </w:tc>
        <w:tc>
          <w:tcPr>
            <w:tcW w:w="6165" w:type="dxa"/>
          </w:tcPr>
          <w:p w14:paraId="373A3376" w14:textId="77777777" w:rsidR="00762548" w:rsidRPr="002758D3" w:rsidRDefault="00762548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0387E9C2" w14:textId="77777777" w:rsidR="008202C1" w:rsidRPr="002758D3" w:rsidRDefault="008202C1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0"/>
      </w:tblGrid>
      <w:tr w:rsidR="002758D3" w:rsidRPr="002758D3" w14:paraId="32B26CC1" w14:textId="77777777" w:rsidTr="002758D3">
        <w:tc>
          <w:tcPr>
            <w:tcW w:w="9010" w:type="dxa"/>
            <w:gridSpan w:val="2"/>
          </w:tcPr>
          <w:p w14:paraId="2C54223E" w14:textId="1FB1AF02" w:rsidR="002758D3" w:rsidRPr="002758D3" w:rsidRDefault="008202C1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202C1">
              <w:rPr>
                <w:rFonts w:asciiTheme="majorHAnsi" w:hAnsiTheme="majorHAnsi"/>
                <w:b/>
                <w:color w:val="008A8B" w:themeColor="accent1"/>
                <w:sz w:val="20"/>
                <w:szCs w:val="20"/>
              </w:rPr>
              <w:t>3</w:t>
            </w:r>
            <w:r w:rsidR="00762548" w:rsidRPr="008202C1">
              <w:rPr>
                <w:rFonts w:asciiTheme="majorHAnsi" w:hAnsiTheme="majorHAnsi"/>
                <w:b/>
                <w:color w:val="008A8B" w:themeColor="accent1"/>
                <w:sz w:val="20"/>
                <w:szCs w:val="20"/>
              </w:rPr>
              <w:t xml:space="preserve">. </w:t>
            </w:r>
            <w:proofErr w:type="gramStart"/>
            <w:r w:rsidR="00762548" w:rsidRPr="008202C1">
              <w:rPr>
                <w:rFonts w:asciiTheme="majorHAnsi" w:hAnsiTheme="majorHAnsi"/>
                <w:b/>
                <w:color w:val="008A8B" w:themeColor="accent1"/>
                <w:sz w:val="20"/>
                <w:szCs w:val="20"/>
              </w:rPr>
              <w:t>Current status</w:t>
            </w:r>
            <w:proofErr w:type="gramEnd"/>
            <w:r w:rsidR="00762548" w:rsidRPr="008202C1">
              <w:rPr>
                <w:rFonts w:asciiTheme="majorHAnsi" w:hAnsiTheme="majorHAnsi"/>
                <w:b/>
                <w:color w:val="008A8B" w:themeColor="accent1"/>
                <w:sz w:val="20"/>
                <w:szCs w:val="20"/>
              </w:rPr>
              <w:t xml:space="preserve"> </w:t>
            </w:r>
          </w:p>
        </w:tc>
      </w:tr>
      <w:tr w:rsidR="002758D3" w:rsidRPr="002758D3" w14:paraId="41FBBBC5" w14:textId="77777777" w:rsidTr="002758D3">
        <w:tc>
          <w:tcPr>
            <w:tcW w:w="4390" w:type="dxa"/>
          </w:tcPr>
          <w:p w14:paraId="020305DA" w14:textId="4F3287E7" w:rsidR="002758D3" w:rsidRPr="002758D3" w:rsidRDefault="002758D3" w:rsidP="00983795">
            <w:pPr>
              <w:rPr>
                <w:rFonts w:asciiTheme="majorHAnsi" w:hAnsiTheme="majorHAnsi"/>
                <w:sz w:val="20"/>
                <w:szCs w:val="20"/>
              </w:rPr>
            </w:pPr>
            <w:r w:rsidRPr="008202C1">
              <w:rPr>
                <w:rFonts w:asciiTheme="majorHAnsi" w:hAnsiTheme="majorHAnsi"/>
                <w:b/>
                <w:bCs/>
                <w:sz w:val="20"/>
                <w:szCs w:val="20"/>
              </w:rPr>
              <w:t>Name of CPOC Representative</w:t>
            </w:r>
            <w:r w:rsidRPr="002758D3">
              <w:rPr>
                <w:rFonts w:asciiTheme="majorHAnsi" w:hAnsiTheme="majorHAnsi"/>
                <w:sz w:val="20"/>
                <w:szCs w:val="20"/>
              </w:rPr>
              <w:t xml:space="preserve"> (if applicable):</w:t>
            </w:r>
          </w:p>
        </w:tc>
        <w:tc>
          <w:tcPr>
            <w:tcW w:w="4620" w:type="dxa"/>
          </w:tcPr>
          <w:p w14:paraId="49043896" w14:textId="77777777" w:rsidR="002758D3" w:rsidRPr="002758D3" w:rsidRDefault="002758D3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2AA2879E" w14:textId="77777777" w:rsidTr="002758D3">
        <w:tc>
          <w:tcPr>
            <w:tcW w:w="4390" w:type="dxa"/>
          </w:tcPr>
          <w:p w14:paraId="715F46E9" w14:textId="594E776A" w:rsidR="002758D3" w:rsidRPr="008202C1" w:rsidRDefault="002758D3" w:rsidP="0098379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202C1">
              <w:rPr>
                <w:rFonts w:asciiTheme="majorHAnsi" w:hAnsiTheme="majorHAnsi"/>
                <w:b/>
                <w:bCs/>
                <w:sz w:val="20"/>
                <w:szCs w:val="20"/>
              </w:rPr>
              <w:t>Has the CPOC previously submitted commen</w:t>
            </w:r>
            <w:r w:rsidR="00762548" w:rsidRPr="008202C1">
              <w:rPr>
                <w:rFonts w:asciiTheme="majorHAnsi" w:hAnsiTheme="majorHAnsi"/>
                <w:b/>
                <w:bCs/>
                <w:sz w:val="20"/>
                <w:szCs w:val="20"/>
              </w:rPr>
              <w:t>ts via the consultation process if this is an update/rewrite?</w:t>
            </w:r>
          </w:p>
        </w:tc>
        <w:tc>
          <w:tcPr>
            <w:tcW w:w="4620" w:type="dxa"/>
          </w:tcPr>
          <w:p w14:paraId="3BA269B3" w14:textId="77777777" w:rsidR="002758D3" w:rsidRPr="002758D3" w:rsidRDefault="002758D3" w:rsidP="002758D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YES</w:t>
            </w:r>
          </w:p>
          <w:p w14:paraId="6F304A62" w14:textId="6BDB9252" w:rsidR="002758D3" w:rsidRPr="002758D3" w:rsidRDefault="002758D3" w:rsidP="002758D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NO</w:t>
            </w:r>
          </w:p>
        </w:tc>
      </w:tr>
      <w:tr w:rsidR="002758D3" w:rsidRPr="002758D3" w14:paraId="2FC8D2F0" w14:textId="77777777" w:rsidTr="002758D3">
        <w:tc>
          <w:tcPr>
            <w:tcW w:w="4390" w:type="dxa"/>
          </w:tcPr>
          <w:p w14:paraId="749E4001" w14:textId="77777777" w:rsidR="002758D3" w:rsidRPr="008202C1" w:rsidRDefault="002758D3" w:rsidP="002758D3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8202C1">
              <w:rPr>
                <w:rFonts w:asciiTheme="majorHAnsi" w:hAnsiTheme="majorHAnsi"/>
                <w:i/>
                <w:iCs/>
                <w:sz w:val="20"/>
                <w:szCs w:val="20"/>
              </w:rPr>
              <w:t>If yes, please give date of response submitted</w:t>
            </w:r>
          </w:p>
          <w:p w14:paraId="38396F2C" w14:textId="03E004B1" w:rsidR="002758D3" w:rsidRPr="002758D3" w:rsidRDefault="002758D3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620" w:type="dxa"/>
          </w:tcPr>
          <w:p w14:paraId="0E6ABC5C" w14:textId="77777777" w:rsidR="002758D3" w:rsidRPr="002758D3" w:rsidRDefault="002758D3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3990D344" w14:textId="77777777" w:rsidTr="002758D3">
        <w:tc>
          <w:tcPr>
            <w:tcW w:w="4390" w:type="dxa"/>
          </w:tcPr>
          <w:p w14:paraId="62184038" w14:textId="77777777" w:rsidR="002758D3" w:rsidRPr="008202C1" w:rsidRDefault="002758D3" w:rsidP="002758D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202C1">
              <w:rPr>
                <w:rFonts w:asciiTheme="majorHAnsi" w:hAnsiTheme="majorHAnsi"/>
                <w:b/>
                <w:bCs/>
                <w:sz w:val="20"/>
                <w:szCs w:val="20"/>
              </w:rPr>
              <w:t>Have any changes been made to the guidance in response to consultation comments?</w:t>
            </w:r>
          </w:p>
          <w:p w14:paraId="57649376" w14:textId="77777777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*If yes, please ensure these are highlighted in the text.</w:t>
            </w:r>
          </w:p>
          <w:p w14:paraId="4879FE04" w14:textId="5CF4458C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*If no, please state why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below</w:t>
            </w:r>
          </w:p>
          <w:p w14:paraId="313E602D" w14:textId="3EEE96B4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620" w:type="dxa"/>
          </w:tcPr>
          <w:p w14:paraId="486806C5" w14:textId="77777777" w:rsidR="002758D3" w:rsidRPr="002758D3" w:rsidRDefault="002758D3" w:rsidP="002758D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YES</w:t>
            </w:r>
          </w:p>
          <w:p w14:paraId="314184CF" w14:textId="5C78FB4C" w:rsidR="002758D3" w:rsidRPr="002758D3" w:rsidRDefault="002758D3" w:rsidP="002758D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NO</w:t>
            </w:r>
          </w:p>
        </w:tc>
      </w:tr>
      <w:tr w:rsidR="002758D3" w:rsidRPr="002758D3" w14:paraId="6C799894" w14:textId="77777777" w:rsidTr="00180359">
        <w:trPr>
          <w:trHeight w:val="782"/>
        </w:trPr>
        <w:tc>
          <w:tcPr>
            <w:tcW w:w="4390" w:type="dxa"/>
          </w:tcPr>
          <w:p w14:paraId="06053759" w14:textId="5E12CF3A" w:rsidR="002758D3" w:rsidRPr="008202C1" w:rsidRDefault="002758D3" w:rsidP="00762548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202C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Please state the planned </w:t>
            </w:r>
            <w:r w:rsidR="00762548" w:rsidRPr="008202C1">
              <w:rPr>
                <w:rFonts w:asciiTheme="majorHAnsi" w:hAnsiTheme="majorHAnsi"/>
                <w:b/>
                <w:bCs/>
                <w:sz w:val="20"/>
                <w:szCs w:val="20"/>
              </w:rPr>
              <w:t>publication date</w:t>
            </w:r>
          </w:p>
        </w:tc>
        <w:tc>
          <w:tcPr>
            <w:tcW w:w="4620" w:type="dxa"/>
          </w:tcPr>
          <w:p w14:paraId="1128FCDE" w14:textId="77777777" w:rsidR="002758D3" w:rsidRPr="002758D3" w:rsidRDefault="002758D3" w:rsidP="002758D3">
            <w:pPr>
              <w:pStyle w:val="List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2758D3" w:rsidRPr="002758D3" w14:paraId="7337ABA8" w14:textId="77777777" w:rsidTr="00180359">
        <w:trPr>
          <w:trHeight w:val="782"/>
        </w:trPr>
        <w:tc>
          <w:tcPr>
            <w:tcW w:w="4390" w:type="dxa"/>
          </w:tcPr>
          <w:p w14:paraId="6B6CB0E7" w14:textId="27B60624" w:rsidR="002758D3" w:rsidRPr="008202C1" w:rsidRDefault="002758D3" w:rsidP="002758D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202C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Please provide any details of communications activity </w:t>
            </w:r>
          </w:p>
        </w:tc>
        <w:tc>
          <w:tcPr>
            <w:tcW w:w="4620" w:type="dxa"/>
          </w:tcPr>
          <w:p w14:paraId="43CB8EF2" w14:textId="77777777" w:rsidR="002758D3" w:rsidRPr="002758D3" w:rsidRDefault="002758D3" w:rsidP="002758D3">
            <w:pPr>
              <w:pStyle w:val="List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</w:tbl>
    <w:p w14:paraId="6E48C1A8" w14:textId="374D82BB" w:rsidR="005E1592" w:rsidRPr="00444FCF" w:rsidRDefault="009B1D73" w:rsidP="005E1592">
      <w:pPr>
        <w:rPr>
          <w:rFonts w:asciiTheme="majorHAnsi" w:hAnsiTheme="majorHAnsi"/>
          <w:bCs/>
          <w:sz w:val="20"/>
          <w:szCs w:val="20"/>
        </w:rPr>
      </w:pPr>
      <w:r w:rsidRPr="002758D3">
        <w:rPr>
          <w:rFonts w:asciiTheme="majorHAnsi" w:hAnsiTheme="majorHAnsi"/>
          <w:bCs/>
          <w:sz w:val="20"/>
          <w:szCs w:val="20"/>
        </w:rPr>
        <w:t xml:space="preserve">Please email this form </w:t>
      </w:r>
      <w:r w:rsidR="000305AD">
        <w:rPr>
          <w:rFonts w:asciiTheme="majorHAnsi" w:hAnsiTheme="majorHAnsi"/>
          <w:bCs/>
          <w:sz w:val="20"/>
          <w:szCs w:val="20"/>
        </w:rPr>
        <w:t>with any further supporting documents to</w:t>
      </w:r>
      <w:r w:rsidRPr="002758D3">
        <w:rPr>
          <w:rFonts w:asciiTheme="majorHAnsi" w:hAnsiTheme="majorHAnsi"/>
          <w:b/>
          <w:sz w:val="20"/>
          <w:szCs w:val="20"/>
        </w:rPr>
        <w:t xml:space="preserve"> </w:t>
      </w:r>
      <w:hyperlink r:id="rId9" w:history="1">
        <w:r w:rsidR="00021E48" w:rsidRPr="002758D3">
          <w:rPr>
            <w:rStyle w:val="Hyperlink"/>
            <w:rFonts w:asciiTheme="majorHAnsi" w:hAnsiTheme="majorHAnsi"/>
            <w:b/>
            <w:sz w:val="20"/>
            <w:szCs w:val="20"/>
          </w:rPr>
          <w:t>cpoc@rcoa.ac.uk</w:t>
        </w:r>
      </w:hyperlink>
      <w:r w:rsidR="00021E48" w:rsidRPr="002758D3">
        <w:rPr>
          <w:rFonts w:asciiTheme="majorHAnsi" w:hAnsiTheme="majorHAnsi"/>
          <w:b/>
          <w:sz w:val="20"/>
          <w:szCs w:val="20"/>
        </w:rPr>
        <w:t xml:space="preserve"> </w:t>
      </w:r>
    </w:p>
    <w:sectPr w:rsidR="005E1592" w:rsidRPr="00444FCF" w:rsidSect="005E1592">
      <w:headerReference w:type="default" r:id="rId10"/>
      <w:footerReference w:type="default" r:id="rId11"/>
      <w:pgSz w:w="11900" w:h="16840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6A199" w14:textId="77777777" w:rsidR="00DF56C4" w:rsidRDefault="00DF56C4" w:rsidP="00021E48">
      <w:r>
        <w:separator/>
      </w:r>
    </w:p>
  </w:endnote>
  <w:endnote w:type="continuationSeparator" w:id="0">
    <w:p w14:paraId="24501875" w14:textId="77777777" w:rsidR="00DF56C4" w:rsidRDefault="00DF56C4" w:rsidP="0002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06FBA" w14:textId="75ED6A6D" w:rsidR="005E1592" w:rsidRPr="0088782A" w:rsidRDefault="005E1592" w:rsidP="005E1592">
    <w:pPr>
      <w:rPr>
        <w:rFonts w:eastAsia="Times New Roman" w:cs="Century Gothic"/>
        <w:color w:val="000000"/>
        <w:lang w:eastAsia="en-GB"/>
      </w:rPr>
    </w:pPr>
    <w:r w:rsidRPr="0088782A">
      <w:rPr>
        <w:rFonts w:eastAsia="Times New Roman" w:cs="Century Gothic"/>
        <w:color w:val="000000"/>
        <w:sz w:val="15"/>
        <w:lang w:eastAsia="en-GB"/>
      </w:rPr>
      <w:t>Centre for Perioperative Care</w:t>
    </w:r>
    <w:r w:rsidRPr="0088782A">
      <w:rPr>
        <w:rFonts w:eastAsia="Times New Roman" w:cs="Century Gothic"/>
        <w:color w:val="000000"/>
        <w:sz w:val="15"/>
        <w:vertAlign w:val="subscript"/>
        <w:lang w:eastAsia="en-GB"/>
      </w:rPr>
      <w:t xml:space="preserve"> </w:t>
    </w:r>
  </w:p>
  <w:p w14:paraId="326B2AE8" w14:textId="77777777" w:rsidR="005E1592" w:rsidRPr="0088782A" w:rsidRDefault="005E1592" w:rsidP="005E1592">
    <w:pPr>
      <w:rPr>
        <w:rFonts w:eastAsia="Times New Roman" w:cs="Century Gothic"/>
        <w:color w:val="000000"/>
        <w:lang w:eastAsia="en-GB"/>
      </w:rPr>
    </w:pPr>
    <w:r w:rsidRPr="0088782A">
      <w:rPr>
        <w:rFonts w:eastAsia="Times New Roman" w:cs="Century Gothic"/>
        <w:color w:val="000000"/>
        <w:sz w:val="15"/>
        <w:lang w:eastAsia="en-GB"/>
      </w:rPr>
      <w:t>Churchill House, 35 Red Lion Square, London WC1R</w:t>
    </w:r>
    <w:r>
      <w:rPr>
        <w:rFonts w:eastAsia="Times New Roman" w:cs="Century Gothic"/>
        <w:color w:val="000000"/>
        <w:sz w:val="15"/>
        <w:lang w:eastAsia="en-GB"/>
      </w:rPr>
      <w:t xml:space="preserve"> 4</w:t>
    </w:r>
    <w:r w:rsidRPr="0088782A">
      <w:rPr>
        <w:rFonts w:eastAsia="Times New Roman" w:cs="Century Gothic"/>
        <w:color w:val="000000"/>
        <w:sz w:val="15"/>
        <w:lang w:eastAsia="en-GB"/>
      </w:rPr>
      <w:t xml:space="preserve">SG </w:t>
    </w:r>
  </w:p>
  <w:p w14:paraId="5459D554" w14:textId="77777777" w:rsidR="005E1592" w:rsidRPr="0088782A" w:rsidRDefault="005E1592" w:rsidP="005E1592">
    <w:pPr>
      <w:spacing w:after="8"/>
      <w:rPr>
        <w:rFonts w:eastAsia="Times New Roman" w:cs="Century Gothic"/>
        <w:color w:val="000000"/>
        <w:lang w:eastAsia="en-GB"/>
      </w:rPr>
    </w:pPr>
    <w:r w:rsidRPr="0088782A">
      <w:rPr>
        <w:rFonts w:eastAsia="Times New Roman" w:cs="Century Gothic"/>
        <w:b/>
        <w:color w:val="000000"/>
        <w:sz w:val="15"/>
        <w:lang w:eastAsia="en-GB"/>
      </w:rPr>
      <w:t>Tel</w:t>
    </w:r>
    <w:r w:rsidRPr="0088782A">
      <w:rPr>
        <w:rFonts w:eastAsia="Times New Roman" w:cs="Century Gothic"/>
        <w:color w:val="000000"/>
        <w:sz w:val="15"/>
        <w:lang w:eastAsia="en-GB"/>
      </w:rPr>
      <w:t xml:space="preserve"> 020 7092 </w:t>
    </w:r>
    <w:proofErr w:type="gramStart"/>
    <w:r w:rsidRPr="0088782A">
      <w:rPr>
        <w:rFonts w:eastAsia="Times New Roman" w:cs="Century Gothic"/>
        <w:color w:val="000000"/>
        <w:sz w:val="15"/>
        <w:lang w:eastAsia="en-GB"/>
      </w:rPr>
      <w:t>1559  |</w:t>
    </w:r>
    <w:proofErr w:type="gramEnd"/>
    <w:r w:rsidRPr="0088782A">
      <w:rPr>
        <w:rFonts w:eastAsia="Times New Roman" w:cs="Century Gothic"/>
        <w:color w:val="000000"/>
        <w:sz w:val="15"/>
        <w:lang w:eastAsia="en-GB"/>
      </w:rPr>
      <w:t xml:space="preserve">  </w:t>
    </w:r>
    <w:r w:rsidRPr="0088782A">
      <w:rPr>
        <w:rFonts w:eastAsia="Times New Roman" w:cs="Century Gothic"/>
        <w:b/>
        <w:color w:val="000000"/>
        <w:sz w:val="15"/>
        <w:lang w:eastAsia="en-GB"/>
      </w:rPr>
      <w:t>Email</w:t>
    </w:r>
    <w:r w:rsidRPr="0088782A">
      <w:rPr>
        <w:rFonts w:eastAsia="Times New Roman" w:cs="Century Gothic"/>
        <w:color w:val="000000"/>
        <w:sz w:val="15"/>
        <w:lang w:eastAsia="en-GB"/>
      </w:rPr>
      <w:t xml:space="preserve"> </w:t>
    </w:r>
    <w:r w:rsidRPr="0088782A">
      <w:rPr>
        <w:rFonts w:eastAsia="Times New Roman" w:cs="Century Gothic"/>
        <w:color w:val="0563C1"/>
        <w:sz w:val="15"/>
        <w:u w:val="single" w:color="0563C1"/>
        <w:lang w:eastAsia="en-GB"/>
      </w:rPr>
      <w:t>cpoc@rcoa.ac.uk</w:t>
    </w:r>
    <w:r w:rsidRPr="0088782A">
      <w:rPr>
        <w:rFonts w:eastAsia="Times New Roman" w:cs="Century Gothic"/>
        <w:color w:val="000000"/>
        <w:sz w:val="15"/>
        <w:lang w:eastAsia="en-GB"/>
      </w:rPr>
      <w:t xml:space="preserve">   </w:t>
    </w:r>
  </w:p>
  <w:p w14:paraId="1559E98F" w14:textId="77777777" w:rsidR="005E1592" w:rsidRPr="006D09D7" w:rsidRDefault="005E1592" w:rsidP="005E1592">
    <w:pPr>
      <w:pStyle w:val="Footer"/>
    </w:pPr>
    <w:r w:rsidRPr="0088782A">
      <w:rPr>
        <w:rFonts w:eastAsia="Times New Roman" w:cs="Century Gothic"/>
        <w:b/>
        <w:color w:val="000000"/>
        <w:sz w:val="15"/>
        <w:lang w:eastAsia="en-GB"/>
      </w:rPr>
      <w:t>Website</w:t>
    </w:r>
    <w:r w:rsidRPr="0088782A">
      <w:rPr>
        <w:rFonts w:eastAsia="Times New Roman" w:cs="Century Gothic"/>
        <w:color w:val="3F2A56"/>
        <w:sz w:val="15"/>
        <w:lang w:eastAsia="en-GB"/>
      </w:rPr>
      <w:t xml:space="preserve"> </w:t>
    </w:r>
    <w:proofErr w:type="gramStart"/>
    <w:r w:rsidRPr="0088782A">
      <w:rPr>
        <w:rFonts w:eastAsia="Times New Roman" w:cs="Century Gothic"/>
        <w:color w:val="0563C1"/>
        <w:sz w:val="15"/>
        <w:u w:val="single" w:color="0563C1"/>
        <w:lang w:eastAsia="en-GB"/>
      </w:rPr>
      <w:t>www.cpoc.org.uk</w:t>
    </w:r>
    <w:r w:rsidRPr="0088782A">
      <w:rPr>
        <w:rFonts w:eastAsia="Times New Roman" w:cs="Century Gothic"/>
        <w:color w:val="000000"/>
        <w:sz w:val="15"/>
        <w:lang w:eastAsia="en-GB"/>
      </w:rPr>
      <w:t xml:space="preserve">  |</w:t>
    </w:r>
    <w:proofErr w:type="gramEnd"/>
    <w:r w:rsidRPr="0088782A">
      <w:rPr>
        <w:rFonts w:eastAsia="Times New Roman" w:cs="Century Gothic"/>
        <w:color w:val="000000"/>
        <w:sz w:val="15"/>
        <w:lang w:eastAsia="en-GB"/>
      </w:rPr>
      <w:t xml:space="preserve"> </w:t>
    </w:r>
    <w:r w:rsidRPr="00470705">
      <w:rPr>
        <w:rFonts w:eastAsia="Times New Roman" w:cs="Century Gothic"/>
        <w:b/>
        <w:color w:val="000000"/>
        <w:sz w:val="15"/>
        <w:lang w:eastAsia="en-GB"/>
      </w:rPr>
      <w:t>BlueSky</w:t>
    </w:r>
    <w:r>
      <w:rPr>
        <w:rFonts w:eastAsia="Times New Roman" w:cs="Century Gothic"/>
        <w:b/>
        <w:color w:val="000000"/>
        <w:sz w:val="15"/>
        <w:lang w:eastAsia="en-GB"/>
      </w:rPr>
      <w:t xml:space="preserve"> </w:t>
    </w:r>
    <w:hyperlink r:id="rId1" w:history="1">
      <w:r w:rsidRPr="00470705">
        <w:rPr>
          <w:rStyle w:val="Hyperlink"/>
          <w:rFonts w:eastAsia="Times New Roman" w:cs="Century Gothic"/>
          <w:bCs/>
          <w:color w:val="0070C0"/>
          <w:sz w:val="15"/>
          <w:lang w:eastAsia="en-GB"/>
        </w:rPr>
        <w:t>@</w:t>
      </w:r>
      <w:proofErr w:type="gramStart"/>
      <w:r w:rsidRPr="00470705">
        <w:rPr>
          <w:rStyle w:val="Hyperlink"/>
          <w:rFonts w:eastAsia="Times New Roman" w:cs="Century Gothic"/>
          <w:bCs/>
          <w:color w:val="0070C0"/>
          <w:sz w:val="15"/>
          <w:lang w:eastAsia="en-GB"/>
        </w:rPr>
        <w:t>cpoc.bsky</w:t>
      </w:r>
      <w:proofErr w:type="gramEnd"/>
      <w:r w:rsidRPr="00470705">
        <w:rPr>
          <w:rStyle w:val="Hyperlink"/>
          <w:rFonts w:eastAsia="Times New Roman" w:cs="Century Gothic"/>
          <w:bCs/>
          <w:color w:val="0070C0"/>
          <w:sz w:val="15"/>
          <w:lang w:eastAsia="en-GB"/>
        </w:rPr>
        <w:t>.social</w:t>
      </w:r>
      <w:r w:rsidRPr="00470705">
        <w:rPr>
          <w:rStyle w:val="Hyperlink"/>
          <w:rFonts w:ascii="MS Gothic" w:eastAsia="MS Gothic" w:hAnsi="MS Gothic" w:cs="MS Gothic"/>
          <w:bCs/>
          <w:color w:val="0070C0"/>
          <w:sz w:val="15"/>
          <w:lang w:eastAsia="en-GB"/>
        </w:rPr>
        <w:t>‬</w:t>
      </w:r>
    </w:hyperlink>
    <w:r w:rsidRPr="00470705">
      <w:rPr>
        <w:rFonts w:eastAsia="Times New Roman" w:cs="Century Gothic"/>
        <w:b/>
        <w:color w:val="0070C0"/>
        <w:sz w:val="15"/>
        <w:lang w:eastAsia="en-GB"/>
      </w:rPr>
      <w:t xml:space="preserve"> </w:t>
    </w:r>
  </w:p>
  <w:p w14:paraId="66E35566" w14:textId="3561D7F6" w:rsidR="002758D3" w:rsidRDefault="002758D3" w:rsidP="005E1592">
    <w:pPr>
      <w:pStyle w:val="Footer"/>
      <w:tabs>
        <w:tab w:val="clear" w:pos="4513"/>
        <w:tab w:val="clear" w:pos="9026"/>
        <w:tab w:val="left" w:pos="124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BC3BE" w14:textId="77777777" w:rsidR="00DF56C4" w:rsidRDefault="00DF56C4" w:rsidP="00021E48">
      <w:r>
        <w:separator/>
      </w:r>
    </w:p>
  </w:footnote>
  <w:footnote w:type="continuationSeparator" w:id="0">
    <w:p w14:paraId="18848FA4" w14:textId="77777777" w:rsidR="00DF56C4" w:rsidRDefault="00DF56C4" w:rsidP="00021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4F41" w14:textId="30950BCE" w:rsidR="00021E48" w:rsidRDefault="00021E48" w:rsidP="005E1592">
    <w:pPr>
      <w:pStyle w:val="Header"/>
      <w:jc w:val="center"/>
    </w:pPr>
    <w:r w:rsidRPr="009655FB">
      <w:rPr>
        <w:noProof/>
        <w:lang w:eastAsia="en-GB"/>
      </w:rPr>
      <w:drawing>
        <wp:inline distT="0" distB="0" distL="0" distR="0" wp14:anchorId="60F2B9EC" wp14:editId="5AD375A3">
          <wp:extent cx="3570002" cy="109324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2936" cy="1109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5B43"/>
    <w:multiLevelType w:val="hybridMultilevel"/>
    <w:tmpl w:val="409E73BE"/>
    <w:lvl w:ilvl="0" w:tplc="B4F6D7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F0AE2"/>
    <w:multiLevelType w:val="hybridMultilevel"/>
    <w:tmpl w:val="75C8028A"/>
    <w:lvl w:ilvl="0" w:tplc="4F3060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63A82"/>
    <w:multiLevelType w:val="hybridMultilevel"/>
    <w:tmpl w:val="1D6C4132"/>
    <w:lvl w:ilvl="0" w:tplc="4F3060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B5EDB"/>
    <w:multiLevelType w:val="hybridMultilevel"/>
    <w:tmpl w:val="E102A8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E6542"/>
    <w:multiLevelType w:val="hybridMultilevel"/>
    <w:tmpl w:val="409E73BE"/>
    <w:lvl w:ilvl="0" w:tplc="B4F6D7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5460B"/>
    <w:multiLevelType w:val="hybridMultilevel"/>
    <w:tmpl w:val="409E73BE"/>
    <w:lvl w:ilvl="0" w:tplc="B4F6D7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06529">
    <w:abstractNumId w:val="4"/>
  </w:num>
  <w:num w:numId="2" w16cid:durableId="256867604">
    <w:abstractNumId w:val="5"/>
  </w:num>
  <w:num w:numId="3" w16cid:durableId="1715809752">
    <w:abstractNumId w:val="3"/>
  </w:num>
  <w:num w:numId="4" w16cid:durableId="419377330">
    <w:abstractNumId w:val="0"/>
  </w:num>
  <w:num w:numId="5" w16cid:durableId="1002854646">
    <w:abstractNumId w:val="1"/>
  </w:num>
  <w:num w:numId="6" w16cid:durableId="1923105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D73"/>
    <w:rsid w:val="00021E48"/>
    <w:rsid w:val="000305AD"/>
    <w:rsid w:val="00082BB3"/>
    <w:rsid w:val="000B6DB5"/>
    <w:rsid w:val="00105899"/>
    <w:rsid w:val="00180359"/>
    <w:rsid w:val="001C68BB"/>
    <w:rsid w:val="002758D3"/>
    <w:rsid w:val="002E76C5"/>
    <w:rsid w:val="00304A9B"/>
    <w:rsid w:val="003F1949"/>
    <w:rsid w:val="004369AB"/>
    <w:rsid w:val="00444FCF"/>
    <w:rsid w:val="00447E65"/>
    <w:rsid w:val="00472E00"/>
    <w:rsid w:val="004C512B"/>
    <w:rsid w:val="004D2986"/>
    <w:rsid w:val="004F375B"/>
    <w:rsid w:val="00553ADA"/>
    <w:rsid w:val="00581450"/>
    <w:rsid w:val="005A5ECA"/>
    <w:rsid w:val="005D415E"/>
    <w:rsid w:val="005E1592"/>
    <w:rsid w:val="00637F61"/>
    <w:rsid w:val="00762548"/>
    <w:rsid w:val="008202C1"/>
    <w:rsid w:val="00840620"/>
    <w:rsid w:val="008E63D2"/>
    <w:rsid w:val="009B1D73"/>
    <w:rsid w:val="009D4A19"/>
    <w:rsid w:val="00A14CCE"/>
    <w:rsid w:val="00AF39BA"/>
    <w:rsid w:val="00C20F50"/>
    <w:rsid w:val="00CE0445"/>
    <w:rsid w:val="00D46F70"/>
    <w:rsid w:val="00DF56C4"/>
    <w:rsid w:val="00E0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28052"/>
  <w15:chartTrackingRefBased/>
  <w15:docId w15:val="{F4086A0C-7A42-C348-942D-611567B6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F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F7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A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A9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1E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E48"/>
  </w:style>
  <w:style w:type="paragraph" w:styleId="Footer">
    <w:name w:val="footer"/>
    <w:basedOn w:val="Normal"/>
    <w:link w:val="FooterChar"/>
    <w:uiPriority w:val="99"/>
    <w:unhideWhenUsed/>
    <w:rsid w:val="00021E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E48"/>
  </w:style>
  <w:style w:type="character" w:styleId="Hyperlink">
    <w:name w:val="Hyperlink"/>
    <w:basedOn w:val="DefaultParagraphFont"/>
    <w:uiPriority w:val="99"/>
    <w:unhideWhenUsed/>
    <w:rsid w:val="00021E48"/>
    <w:rPr>
      <w:color w:val="008A8B" w:themeColor="hyperlink"/>
      <w:u w:val="single"/>
    </w:rPr>
  </w:style>
  <w:style w:type="table" w:styleId="TableGrid">
    <w:name w:val="Table Grid"/>
    <w:basedOn w:val="TableNormal"/>
    <w:uiPriority w:val="39"/>
    <w:rsid w:val="00275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58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5899"/>
    <w:pPr>
      <w:spacing w:before="100" w:beforeAutospacing="1" w:after="100" w:afterAutospacing="1"/>
    </w:pPr>
    <w:rPr>
      <w:rFonts w:ascii="Times" w:eastAsia="Verdana" w:hAnsi="Times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A5E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02C1"/>
    <w:rPr>
      <w:color w:val="8A5D9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1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oc.org.uk/about-cpoc/strategy-and-vis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poc.org.uk/sites/cpoc/files/documents/2026-02/CPOC%20External%20Endorsement%20Policy_2026_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poc@rcoa.ac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sky.app/profile/did:plc:oad6unicx6s4rmftgpvg5jd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CPOC Theme">
  <a:themeElements>
    <a:clrScheme name="CPOC Brand Them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8A8B"/>
      </a:accent1>
      <a:accent2>
        <a:srgbClr val="51BBB5"/>
      </a:accent2>
      <a:accent3>
        <a:srgbClr val="93C249"/>
      </a:accent3>
      <a:accent4>
        <a:srgbClr val="888A88"/>
      </a:accent4>
      <a:accent5>
        <a:srgbClr val="FFFFFF"/>
      </a:accent5>
      <a:accent6>
        <a:srgbClr val="FFFFFF"/>
      </a:accent6>
      <a:hlink>
        <a:srgbClr val="008A8B"/>
      </a:hlink>
      <a:folHlink>
        <a:srgbClr val="8A5D9A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CPOC-Theme" id="{8C166635-BA03-AE49-9C33-320208AB5FBA}" vid="{2CA3DECA-DD2F-554A-B0CE-D689666BE66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502</Words>
  <Characters>2617</Characters>
  <Application>Microsoft Office Word</Application>
  <DocSecurity>0</DocSecurity>
  <Lines>123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Caity Mayall</dc:creator>
  <cp:keywords/>
  <dc:description/>
  <cp:lastModifiedBy>Alice Simpson</cp:lastModifiedBy>
  <cp:revision>20</cp:revision>
  <dcterms:created xsi:type="dcterms:W3CDTF">2020-08-07T07:38:00Z</dcterms:created>
  <dcterms:modified xsi:type="dcterms:W3CDTF">2026-02-03T15:25:00Z</dcterms:modified>
</cp:coreProperties>
</file>